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7E" w:rsidRPr="00DB64B5" w:rsidRDefault="00160BCF" w:rsidP="000E25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Каков порядок временной передачи детей, воспитывающихся в организациях для детей-сирот и детей, оставшихся без попечения родителей, в семьи гражда</w:t>
      </w:r>
      <w:r w:rsidR="004E7759">
        <w:rPr>
          <w:rFonts w:ascii="Times New Roman" w:eastAsia="Times New Roman" w:hAnsi="Times New Roman" w:cs="Times New Roman"/>
          <w:b/>
          <w:sz w:val="28"/>
          <w:szCs w:val="28"/>
        </w:rPr>
        <w:t>н</w:t>
      </w:r>
    </w:p>
    <w:bookmarkEnd w:id="0"/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60BCF">
        <w:rPr>
          <w:rFonts w:ascii="Times New Roman" w:hAnsi="Times New Roman" w:cs="Times New Roman"/>
          <w:sz w:val="28"/>
          <w:szCs w:val="28"/>
        </w:rPr>
        <w:t>татьей 155.2 Семейного Кодекса РФ, постановлением Правительства Российской Федерации от 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 определен п</w:t>
      </w:r>
      <w:r w:rsidRPr="00160BCF">
        <w:rPr>
          <w:rFonts w:ascii="Times New Roman" w:hAnsi="Times New Roman" w:cs="Times New Roman"/>
          <w:sz w:val="28"/>
          <w:szCs w:val="28"/>
        </w:rPr>
        <w:t>орядок временной передачи детей, воспитывающихся в организациях для детей-сирот и детей, оставшихся без попече</w:t>
      </w:r>
      <w:r>
        <w:rPr>
          <w:rFonts w:ascii="Times New Roman" w:hAnsi="Times New Roman" w:cs="Times New Roman"/>
          <w:sz w:val="28"/>
          <w:szCs w:val="28"/>
        </w:rPr>
        <w:t>ния родителей, в семьи граждан.</w:t>
      </w:r>
      <w:proofErr w:type="gramEnd"/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160BCF">
        <w:rPr>
          <w:rFonts w:ascii="Times New Roman" w:hAnsi="Times New Roman" w:cs="Times New Roman"/>
          <w:sz w:val="28"/>
          <w:szCs w:val="28"/>
        </w:rPr>
        <w:t>унктом 3 статьи 155.2 Семейного кодекса РФ установлено, что организации для детей-сирот и детей, оставшихся без попечения родителей, в которые помещены дети данной категории, вправе осуществлять их временную передачу в семьи граждан, постоянно проживающих на территории Российской Федерации.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Временная передача ребенка в семью граждан не является их формой устройства и относится к компетенции организации, при наличии положительного заключения органа опеки и попечительства о возможности такой передачи.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CF">
        <w:rPr>
          <w:rFonts w:ascii="Times New Roman" w:hAnsi="Times New Roman" w:cs="Times New Roman"/>
          <w:sz w:val="28"/>
          <w:szCs w:val="28"/>
        </w:rPr>
        <w:t>Передача ребенка в семью граждан возможна на срок не более чем три месяца. Однако при наличии исключительных обстоятельств этот срок может быть продлен с согласия органа опеки и попечительства еще, но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CF">
        <w:rPr>
          <w:rFonts w:ascii="Times New Roman" w:hAnsi="Times New Roman" w:cs="Times New Roman"/>
          <w:sz w:val="28"/>
          <w:szCs w:val="28"/>
        </w:rPr>
        <w:t>чем на три месяца.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60BCF">
        <w:rPr>
          <w:rFonts w:ascii="Times New Roman" w:hAnsi="Times New Roman" w:cs="Times New Roman"/>
          <w:sz w:val="28"/>
          <w:szCs w:val="28"/>
        </w:rPr>
        <w:t xml:space="preserve">становлены ограничения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60BCF">
        <w:rPr>
          <w:rFonts w:ascii="Times New Roman" w:hAnsi="Times New Roman" w:cs="Times New Roman"/>
          <w:sz w:val="28"/>
          <w:szCs w:val="28"/>
        </w:rPr>
        <w:t>ля граждан, в семью которых временно передан ребенок, связанные с невозможностью осуществлять вывоз ребенка из Российской Федерации.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 Учет пожелания ребенка, достигшего 10 лет, обязателен, за исключением случаев, когда это противоречит его интересам.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а) лиц, признанных судом недееспособными или ограниченно дееспособными;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б) лиц, лишенных по суду родительских прав или ограниченных в родительских правах;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в) бывших усыновителей, если усыновление отменено судом по их вине;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BCF">
        <w:rPr>
          <w:rFonts w:ascii="Times New Roman" w:hAnsi="Times New Roman" w:cs="Times New Roman"/>
          <w:sz w:val="28"/>
          <w:szCs w:val="28"/>
        </w:rPr>
        <w:t xml:space="preserve">д) лиц, имеющих или имевших судимость, подвергающихся или подвергавшихся </w:t>
      </w:r>
      <w:r w:rsidRPr="00160BCF">
        <w:rPr>
          <w:rFonts w:ascii="Times New Roman" w:hAnsi="Times New Roman" w:cs="Times New Roman"/>
          <w:sz w:val="28"/>
          <w:szCs w:val="28"/>
        </w:rPr>
        <w:lastRenderedPageBreak/>
        <w:t>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160BCF">
        <w:rPr>
          <w:rFonts w:ascii="Times New Roman" w:hAnsi="Times New Roman" w:cs="Times New Roman"/>
          <w:sz w:val="28"/>
          <w:szCs w:val="28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ж) лиц, не имеющих постоянного места жительства на территории Российской Федерации.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Лица, желающие получить заключение органа опеки и попечительства о возможности временной передачи ребенка (детей) в свою семью, представляют в орган опеки и попечительства по месту своего жительства или пребывания соответствующие заявление и документы: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а) копию паспорта или иного документа, удостоверяющего личность;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б) справку органов внутренних дел об отсутствии судимости за определенные законом преступления;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г) справку лечебно-профилактического учреждения об отсутствии инфекционных заболеваний в открытой форме, психических заболеваний, наркомании, токсикомании, алкоголизма, либо медицинское заключение по установленной форме по результатам освидетельствования гражданина.</w:t>
      </w:r>
    </w:p>
    <w:p w:rsidR="00160BCF" w:rsidRPr="00160BCF" w:rsidRDefault="00160BCF" w:rsidP="00160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CF">
        <w:rPr>
          <w:rFonts w:ascii="Times New Roman" w:hAnsi="Times New Roman" w:cs="Times New Roman"/>
          <w:sz w:val="28"/>
          <w:szCs w:val="28"/>
        </w:rPr>
        <w:t>Орган опеки и попечительства проводит проверку представленных документов и устанавливает отсутствие обстоятельств, препятствующих передаче ребенка в семью, проводит обследование условий жизни гражданина и его семьи, после чего оформляет заключение о возможности временной передачи ребенка в семью гражданина.</w:t>
      </w:r>
    </w:p>
    <w:p w:rsidR="000E257E" w:rsidRDefault="000E257E" w:rsidP="00394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807AD" w:rsidRPr="00DB64B5" w:rsidRDefault="00A807AD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66A46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p w:rsidR="00A807AD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07AD" w:rsidRPr="00A807AD" w:rsidRDefault="00A807AD" w:rsidP="00A807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94687" w:rsidRPr="00394687" w:rsidRDefault="00394687" w:rsidP="0039468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807AD" w:rsidRPr="00DB64B5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807AD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6638C"/>
    <w:rsid w:val="00067A83"/>
    <w:rsid w:val="000E257E"/>
    <w:rsid w:val="000E30A1"/>
    <w:rsid w:val="00160BCF"/>
    <w:rsid w:val="00266A46"/>
    <w:rsid w:val="00394687"/>
    <w:rsid w:val="00414E2C"/>
    <w:rsid w:val="00434417"/>
    <w:rsid w:val="004E7759"/>
    <w:rsid w:val="004F4024"/>
    <w:rsid w:val="009D5937"/>
    <w:rsid w:val="00A807AD"/>
    <w:rsid w:val="00B94087"/>
    <w:rsid w:val="00BD48DD"/>
    <w:rsid w:val="00BE34BA"/>
    <w:rsid w:val="00C90F2E"/>
    <w:rsid w:val="00DB4AFB"/>
    <w:rsid w:val="00DB64B5"/>
    <w:rsid w:val="00E86338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БСШ</cp:lastModifiedBy>
  <cp:revision>24</cp:revision>
  <cp:lastPrinted>2017-03-27T07:08:00Z</cp:lastPrinted>
  <dcterms:created xsi:type="dcterms:W3CDTF">2016-12-23T05:09:00Z</dcterms:created>
  <dcterms:modified xsi:type="dcterms:W3CDTF">2017-05-29T12:04:00Z</dcterms:modified>
</cp:coreProperties>
</file>